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2A0BC" w14:textId="3A53580F" w:rsidR="0060403F" w:rsidRDefault="0060403F"/>
    <w:p w14:paraId="41F49385" w14:textId="77777777" w:rsidR="00A83791" w:rsidRDefault="00A83791" w:rsidP="00A83791">
      <w:pPr>
        <w:ind w:left="-426"/>
        <w:rPr>
          <w:rFonts w:ascii="Arial" w:hAnsi="Arial" w:cs="Arial"/>
          <w:b/>
          <w:bCs/>
        </w:rPr>
      </w:pPr>
    </w:p>
    <w:p w14:paraId="75BC3AD4" w14:textId="39517A69" w:rsidR="00A83791" w:rsidRDefault="00915E6C" w:rsidP="00262ED3">
      <w:pPr>
        <w:ind w:left="-426" w:firstLine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F825D0">
        <w:rPr>
          <w:rFonts w:ascii="Arial" w:hAnsi="Arial" w:cs="Arial"/>
          <w:b/>
          <w:bCs/>
        </w:rPr>
        <w:t>1</w:t>
      </w:r>
      <w:r w:rsidR="00A83791" w:rsidRPr="00A83791">
        <w:rPr>
          <w:rFonts w:ascii="Arial" w:hAnsi="Arial" w:cs="Arial"/>
          <w:b/>
          <w:bCs/>
        </w:rPr>
        <w:t xml:space="preserve"> </w:t>
      </w:r>
      <w:r w:rsidR="00F02EF8">
        <w:rPr>
          <w:rFonts w:ascii="Arial" w:hAnsi="Arial" w:cs="Arial"/>
          <w:b/>
          <w:bCs/>
        </w:rPr>
        <w:t>0</w:t>
      </w:r>
      <w:r w:rsidR="005B54EE">
        <w:rPr>
          <w:rFonts w:ascii="Arial" w:hAnsi="Arial" w:cs="Arial"/>
          <w:b/>
          <w:bCs/>
        </w:rPr>
        <w:t>3</w:t>
      </w:r>
      <w:r w:rsidR="00A83791" w:rsidRPr="00A83791">
        <w:rPr>
          <w:rFonts w:ascii="Arial" w:hAnsi="Arial" w:cs="Arial"/>
          <w:b/>
          <w:bCs/>
        </w:rPr>
        <w:t xml:space="preserve"> </w:t>
      </w:r>
      <w:r w:rsidR="00DD3310">
        <w:rPr>
          <w:rFonts w:ascii="Arial" w:hAnsi="Arial" w:cs="Arial"/>
          <w:b/>
          <w:bCs/>
        </w:rPr>
        <w:t>202</w:t>
      </w:r>
      <w:r w:rsidR="00F02EF8">
        <w:rPr>
          <w:rFonts w:ascii="Arial" w:hAnsi="Arial" w:cs="Arial"/>
          <w:b/>
          <w:bCs/>
        </w:rPr>
        <w:t>1</w:t>
      </w:r>
    </w:p>
    <w:p w14:paraId="5A3CDFB5" w14:textId="77777777" w:rsidR="00A83791" w:rsidRDefault="00A83791" w:rsidP="00A83791">
      <w:pPr>
        <w:ind w:left="-426"/>
        <w:rPr>
          <w:rFonts w:ascii="Arial" w:hAnsi="Arial" w:cs="Arial"/>
          <w:b/>
          <w:bCs/>
        </w:rPr>
      </w:pPr>
    </w:p>
    <w:p w14:paraId="4BFA70F4" w14:textId="77777777" w:rsidR="0048416C" w:rsidRPr="0048416C" w:rsidRDefault="0048416C" w:rsidP="0048416C">
      <w:pPr>
        <w:pStyle w:val="NormaleWeb"/>
        <w:spacing w:after="0" w:afterAutospacing="0"/>
        <w:rPr>
          <w:b/>
        </w:rPr>
      </w:pPr>
      <w:r w:rsidRPr="0048416C">
        <w:rPr>
          <w:rFonts w:ascii="Arial" w:hAnsi="Arial" w:cs="Arial"/>
          <w:b/>
          <w:color w:val="000000"/>
        </w:rPr>
        <w:t>DA MERCOLEDI' 17 MARZO NUOVO SPORTELLO DIGITALE “A CASA TUA”</w:t>
      </w:r>
    </w:p>
    <w:p w14:paraId="61CC2079" w14:textId="16D10EFC" w:rsidR="0048416C" w:rsidRPr="0048416C" w:rsidRDefault="0048416C" w:rsidP="0048416C">
      <w:pPr>
        <w:pStyle w:val="NormaleWeb"/>
        <w:spacing w:after="0" w:afterAutospacing="0"/>
        <w:jc w:val="both"/>
        <w:rPr>
          <w:rFonts w:ascii="Arial" w:hAnsi="Arial" w:cs="Arial"/>
        </w:rPr>
      </w:pPr>
      <w:r w:rsidRPr="0048416C">
        <w:rPr>
          <w:rFonts w:ascii="Arial" w:hAnsi="Arial" w:cs="Arial"/>
          <w:color w:val="000000"/>
        </w:rPr>
        <w:t>Si chiama “Sportello a casa tua” ed è il nuovo servizio digitale che Umbra Acque attiverà da mercoledì 17 marzo. Una novità importante che permetterà all'utente di parlare con l'operatore di Umbra Acque grazie a una videochiamata, restando comodamente a casa. Il cliente potrà così effettuare in digitale tutte le operazioni tradizionalmente gestite presso gli sportelli fisici o tramite numero verde senza alcuna limitazione</w:t>
      </w:r>
      <w:r w:rsidR="00CF5BA1">
        <w:rPr>
          <w:rFonts w:ascii="Arial" w:hAnsi="Arial" w:cs="Arial"/>
          <w:color w:val="000000"/>
        </w:rPr>
        <w:t>.</w:t>
      </w:r>
      <w:r w:rsidRPr="0048416C">
        <w:rPr>
          <w:rFonts w:ascii="Arial" w:hAnsi="Arial" w:cs="Arial"/>
          <w:color w:val="000000"/>
        </w:rPr>
        <w:t xml:space="preserve"> Per farlo sarà sufficiente avere un computer con webcam o uno </w:t>
      </w:r>
      <w:proofErr w:type="spellStart"/>
      <w:r w:rsidRPr="0048416C">
        <w:rPr>
          <w:rFonts w:ascii="Arial" w:hAnsi="Arial" w:cs="Arial"/>
          <w:color w:val="000000"/>
        </w:rPr>
        <w:t>smartphone</w:t>
      </w:r>
      <w:proofErr w:type="spellEnd"/>
      <w:r w:rsidRPr="0048416C">
        <w:rPr>
          <w:rFonts w:ascii="Arial" w:hAnsi="Arial" w:cs="Arial"/>
          <w:color w:val="000000"/>
        </w:rPr>
        <w:t xml:space="preserve">. Il servizio, su prenotazione, sarà attivo dal lunedì al venerdì dalle 8 alle 16,15. Per fissare </w:t>
      </w:r>
      <w:r w:rsidRPr="0048416C">
        <w:rPr>
          <w:rFonts w:ascii="Arial" w:hAnsi="Arial" w:cs="Arial"/>
        </w:rPr>
        <w:t>l’appuntamento</w:t>
      </w:r>
      <w:r w:rsidRPr="0048416C">
        <w:rPr>
          <w:rFonts w:ascii="Arial" w:hAnsi="Arial" w:cs="Arial"/>
          <w:color w:val="000000"/>
        </w:rPr>
        <w:t xml:space="preserve">, a partire da </w:t>
      </w:r>
      <w:r w:rsidRPr="00CF5BA1">
        <w:rPr>
          <w:rFonts w:ascii="Arial" w:hAnsi="Arial" w:cs="Arial"/>
          <w:color w:val="000000"/>
        </w:rPr>
        <w:t>lunedì 15 marzo, sarà sufficiente chiamare l'800 00 55 43 (numero verde gratuito da rete fissa), oppure</w:t>
      </w:r>
      <w:bookmarkStart w:id="0" w:name="_GoBack"/>
      <w:bookmarkEnd w:id="0"/>
      <w:r w:rsidRPr="0048416C">
        <w:rPr>
          <w:rFonts w:ascii="Arial" w:hAnsi="Arial" w:cs="Arial"/>
          <w:color w:val="000000"/>
        </w:rPr>
        <w:t xml:space="preserve"> lo 075 501 43 01 (da cellulare); saranno richiesti nome, cognome, e-mail, cellulare, prestazione di cui si ha esigenza, giorno ed orario dell’appuntamento. Si riceverà immediatamente una mail di conferma e pochi minuti prima </w:t>
      </w:r>
      <w:r w:rsidRPr="0048416C">
        <w:rPr>
          <w:rFonts w:ascii="Arial" w:hAnsi="Arial" w:cs="Arial"/>
        </w:rPr>
        <w:t>dell’ora</w:t>
      </w:r>
      <w:r w:rsidRPr="0048416C">
        <w:rPr>
          <w:rFonts w:ascii="Arial" w:hAnsi="Arial" w:cs="Arial"/>
          <w:color w:val="000000"/>
        </w:rPr>
        <w:t xml:space="preserve"> </w:t>
      </w:r>
      <w:r w:rsidRPr="0048416C">
        <w:rPr>
          <w:rFonts w:ascii="Arial" w:hAnsi="Arial" w:cs="Arial"/>
        </w:rPr>
        <w:t>dell’appuntamento</w:t>
      </w:r>
      <w:r w:rsidRPr="0048416C">
        <w:rPr>
          <w:rFonts w:ascii="Arial" w:hAnsi="Arial" w:cs="Arial"/>
          <w:color w:val="000000"/>
        </w:rPr>
        <w:t xml:space="preserve"> un operatore di Umbra Acque contatterà telefonicamente il cliente per fornirgli il link a cui collegarsi per il video-incontro (questo per evitare il rischio di qualsiasi difficoltà di accesso da parte del cliente). Il cliente potrà a questo punto parlare in videochiamata con </w:t>
      </w:r>
      <w:r w:rsidRPr="0048416C">
        <w:rPr>
          <w:rFonts w:ascii="Arial" w:hAnsi="Arial" w:cs="Arial"/>
        </w:rPr>
        <w:t>l’operatore</w:t>
      </w:r>
      <w:r w:rsidRPr="0048416C">
        <w:rPr>
          <w:rFonts w:ascii="Arial" w:hAnsi="Arial" w:cs="Arial"/>
          <w:color w:val="000000"/>
        </w:rPr>
        <w:t xml:space="preserve"> per il servizio o le informazioni richieste. </w:t>
      </w:r>
    </w:p>
    <w:p w14:paraId="6F06A802" w14:textId="77777777" w:rsidR="0048416C" w:rsidRPr="0048416C" w:rsidRDefault="0048416C" w:rsidP="0048416C">
      <w:pPr>
        <w:pStyle w:val="NormaleWeb"/>
        <w:spacing w:after="0" w:afterAutospacing="0"/>
        <w:jc w:val="both"/>
        <w:rPr>
          <w:rFonts w:ascii="Arial" w:hAnsi="Arial" w:cs="Arial"/>
        </w:rPr>
      </w:pPr>
      <w:r w:rsidRPr="0048416C">
        <w:rPr>
          <w:rFonts w:ascii="Arial" w:hAnsi="Arial" w:cs="Arial"/>
          <w:color w:val="000000"/>
        </w:rPr>
        <w:t>Un servizio fruibile da tutti che va a completare l’offerta digitale fornita da Umbra Acque. Lo “Sportello a casa tua” affiancherà gli attuali canali di contatto come il portale web (</w:t>
      </w:r>
      <w:hyperlink r:id="rId7" w:tgtFrame="_blank" w:history="1">
        <w:r w:rsidRPr="0048416C">
          <w:rPr>
            <w:rStyle w:val="Collegamentoipertestuale"/>
            <w:rFonts w:ascii="Arial" w:hAnsi="Arial" w:cs="Arial"/>
          </w:rPr>
          <w:t>www.umbraacque.com</w:t>
        </w:r>
      </w:hyperlink>
      <w:r w:rsidRPr="0048416C">
        <w:rPr>
          <w:rFonts w:ascii="Arial" w:hAnsi="Arial" w:cs="Arial"/>
          <w:color w:val="000000"/>
        </w:rPr>
        <w:t>), alla sezione My Umbra Acque, l’</w:t>
      </w:r>
      <w:proofErr w:type="spellStart"/>
      <w:r w:rsidRPr="0048416C">
        <w:rPr>
          <w:rFonts w:ascii="Arial" w:hAnsi="Arial" w:cs="Arial"/>
          <w:color w:val="000000"/>
        </w:rPr>
        <w:t>App</w:t>
      </w:r>
      <w:proofErr w:type="spellEnd"/>
      <w:r w:rsidRPr="0048416C">
        <w:rPr>
          <w:rFonts w:ascii="Arial" w:hAnsi="Arial" w:cs="Arial"/>
          <w:color w:val="000000"/>
        </w:rPr>
        <w:t xml:space="preserve"> My Umbra Acque, il call center (800005543 numero verde gratuito da rete fissa, 075 501 43 01 da cellulare).</w:t>
      </w:r>
    </w:p>
    <w:p w14:paraId="6D683DB3" w14:textId="77777777" w:rsidR="0048416C" w:rsidRPr="0048416C" w:rsidRDefault="0048416C" w:rsidP="0048416C">
      <w:pPr>
        <w:pStyle w:val="NormaleWeb"/>
        <w:spacing w:after="0" w:afterAutospacing="0"/>
        <w:jc w:val="both"/>
        <w:rPr>
          <w:rFonts w:ascii="Arial" w:hAnsi="Arial" w:cs="Arial"/>
        </w:rPr>
      </w:pPr>
      <w:r w:rsidRPr="0048416C">
        <w:rPr>
          <w:rFonts w:ascii="Arial" w:hAnsi="Arial" w:cs="Arial"/>
          <w:color w:val="000000"/>
        </w:rPr>
        <w:t xml:space="preserve">Il nuovo sportello rappresenta in questo momento un’innovativa e funzionale alternativa allo “sportello commerciale di Perugia”, agli “sportelli digitali” e agli “sportelli digitali </w:t>
      </w:r>
      <w:proofErr w:type="spellStart"/>
      <w:r w:rsidRPr="0048416C">
        <w:rPr>
          <w:rFonts w:ascii="Arial" w:hAnsi="Arial" w:cs="Arial"/>
          <w:color w:val="000000"/>
        </w:rPr>
        <w:t>Digipass</w:t>
      </w:r>
      <w:proofErr w:type="spellEnd"/>
      <w:r w:rsidRPr="0048416C">
        <w:rPr>
          <w:rFonts w:ascii="Arial" w:hAnsi="Arial" w:cs="Arial"/>
          <w:color w:val="000000"/>
        </w:rPr>
        <w:t xml:space="preserve">”, essendo questi temporaneamente chiusi per il protrarsi del rischio </w:t>
      </w:r>
      <w:proofErr w:type="spellStart"/>
      <w:r w:rsidRPr="0048416C">
        <w:rPr>
          <w:rFonts w:ascii="Arial" w:hAnsi="Arial" w:cs="Arial"/>
          <w:color w:val="000000"/>
        </w:rPr>
        <w:t>Covid</w:t>
      </w:r>
      <w:proofErr w:type="spellEnd"/>
      <w:r w:rsidRPr="0048416C">
        <w:rPr>
          <w:rFonts w:ascii="Arial" w:hAnsi="Arial" w:cs="Arial"/>
          <w:color w:val="000000"/>
        </w:rPr>
        <w:t>.</w:t>
      </w:r>
    </w:p>
    <w:p w14:paraId="5313E84C" w14:textId="77777777" w:rsidR="0048416C" w:rsidRDefault="0048416C" w:rsidP="0048416C">
      <w:pPr>
        <w:pStyle w:val="NormaleWeb"/>
        <w:spacing w:after="0" w:afterAutospacing="0"/>
        <w:jc w:val="both"/>
        <w:rPr>
          <w:rFonts w:ascii="Arial" w:hAnsi="Arial" w:cs="Arial"/>
          <w:color w:val="000000"/>
        </w:rPr>
      </w:pPr>
      <w:r w:rsidRPr="0048416C">
        <w:rPr>
          <w:rFonts w:ascii="Arial" w:hAnsi="Arial" w:cs="Arial"/>
          <w:color w:val="000000"/>
        </w:rPr>
        <w:t xml:space="preserve">  “L’attivazione del nuovo sportello digitale – afferma l’amministratrice delegata di Umbra Acque Tiziana Buonfiglio – rappresenta senza dubbio un nuovo importante tassello sul fronte della vicinanza agli utenti e alle loro rinnovate esigenze. L’innovazione con la digitalizzazione dei servizi è il futuro, specie in questa fase di pandemia che ha rivoluzionato il nostro modo di vivere e di lavorare.  Garantiremo un contatto seppur virtuale con l’operatore – spiega Buonfiglio </w:t>
      </w:r>
      <w:proofErr w:type="gramStart"/>
      <w:r w:rsidRPr="0048416C">
        <w:rPr>
          <w:rFonts w:ascii="Arial" w:hAnsi="Arial" w:cs="Arial"/>
          <w:color w:val="000000"/>
        </w:rPr>
        <w:t>- ,</w:t>
      </w:r>
      <w:proofErr w:type="gramEnd"/>
      <w:r w:rsidRPr="0048416C">
        <w:rPr>
          <w:rFonts w:ascii="Arial" w:hAnsi="Arial" w:cs="Arial"/>
          <w:color w:val="000000"/>
        </w:rPr>
        <w:t xml:space="preserve"> a disposizione della clientela che, attraverso una semplice videochiamata, potrà effettuare tutte le operazioni di cui ha bisogno, nessuna esclusa. In Umbra Acque fra il 24 novembre 2018 e il 20 dicembre 2019 erano stati aperti 5 sportelli digitali localizzati sui territori di Città di Castello, Umbertide, Gualdo Tadino, Todi e Castiglione del Lago e sono in progettazione su Gubbio e Marsciano. Questa nuova ulteriore modalità di sportello digitale nasce da un progetto realizzato dal Gruppo Acea e si innesta in questa fase di transizione digitale accelerata e consolidata dalla congiuntura sanitaria. Le connessioni da remoto e lo </w:t>
      </w:r>
      <w:proofErr w:type="spellStart"/>
      <w:r w:rsidRPr="0048416C">
        <w:rPr>
          <w:rFonts w:ascii="Arial" w:hAnsi="Arial" w:cs="Arial"/>
          <w:color w:val="000000"/>
        </w:rPr>
        <w:t>smart</w:t>
      </w:r>
      <w:proofErr w:type="spellEnd"/>
      <w:r w:rsidRPr="0048416C">
        <w:rPr>
          <w:rFonts w:ascii="Arial" w:hAnsi="Arial" w:cs="Arial"/>
          <w:color w:val="000000"/>
        </w:rPr>
        <w:t xml:space="preserve"> </w:t>
      </w:r>
      <w:proofErr w:type="spellStart"/>
      <w:r w:rsidRPr="0048416C">
        <w:rPr>
          <w:rFonts w:ascii="Arial" w:hAnsi="Arial" w:cs="Arial"/>
          <w:color w:val="000000"/>
        </w:rPr>
        <w:t>working</w:t>
      </w:r>
      <w:proofErr w:type="spellEnd"/>
      <w:r w:rsidRPr="0048416C">
        <w:rPr>
          <w:rFonts w:ascii="Arial" w:hAnsi="Arial" w:cs="Arial"/>
          <w:color w:val="000000"/>
        </w:rPr>
        <w:t xml:space="preserve"> – conclude </w:t>
      </w:r>
      <w:proofErr w:type="spellStart"/>
      <w:r w:rsidRPr="0048416C">
        <w:rPr>
          <w:rFonts w:ascii="Arial" w:hAnsi="Arial" w:cs="Arial"/>
          <w:color w:val="000000"/>
        </w:rPr>
        <w:t>l’Ad</w:t>
      </w:r>
      <w:proofErr w:type="spellEnd"/>
      <w:r w:rsidRPr="0048416C">
        <w:rPr>
          <w:rFonts w:ascii="Arial" w:hAnsi="Arial" w:cs="Arial"/>
          <w:color w:val="000000"/>
        </w:rPr>
        <w:t xml:space="preserve"> di Umbra Acque - si stanno trasformando da strumento di welfare evoluto a nuova normalità e rinnovata prossimità ai clienti delle organizzazioni di lavoro resilienti, quale vogliamo essere per abitare il futuro”.</w:t>
      </w:r>
    </w:p>
    <w:p w14:paraId="24A07B3F" w14:textId="77777777" w:rsidR="0048416C" w:rsidRDefault="0048416C" w:rsidP="0048416C">
      <w:pPr>
        <w:pStyle w:val="NormaleWeb"/>
        <w:spacing w:after="0" w:afterAutospacing="0"/>
        <w:jc w:val="both"/>
        <w:rPr>
          <w:rFonts w:ascii="Arial" w:hAnsi="Arial" w:cs="Arial"/>
          <w:color w:val="000000"/>
        </w:rPr>
      </w:pPr>
    </w:p>
    <w:p w14:paraId="3BA4EE31" w14:textId="77777777" w:rsidR="0048416C" w:rsidRPr="0048416C" w:rsidRDefault="0048416C" w:rsidP="0048416C">
      <w:pPr>
        <w:pStyle w:val="NormaleWeb"/>
        <w:spacing w:after="0" w:afterAutospacing="0"/>
        <w:jc w:val="both"/>
        <w:rPr>
          <w:rFonts w:ascii="Arial" w:hAnsi="Arial" w:cs="Arial"/>
        </w:rPr>
      </w:pPr>
    </w:p>
    <w:p w14:paraId="3DC39795" w14:textId="77777777" w:rsidR="0048416C" w:rsidRPr="0048416C" w:rsidRDefault="0048416C" w:rsidP="0048416C">
      <w:pPr>
        <w:pStyle w:val="NormaleWeb"/>
        <w:spacing w:after="159" w:afterAutospacing="0"/>
        <w:jc w:val="both"/>
        <w:rPr>
          <w:rFonts w:ascii="Arial" w:hAnsi="Arial" w:cs="Arial"/>
        </w:rPr>
      </w:pPr>
      <w:r w:rsidRPr="0048416C">
        <w:rPr>
          <w:rFonts w:ascii="Arial" w:hAnsi="Arial" w:cs="Arial"/>
          <w:color w:val="000000"/>
        </w:rPr>
        <w:t xml:space="preserve">“Il </w:t>
      </w:r>
      <w:proofErr w:type="spellStart"/>
      <w:r w:rsidRPr="0048416C">
        <w:rPr>
          <w:rFonts w:ascii="Arial" w:hAnsi="Arial" w:cs="Arial"/>
          <w:color w:val="000000"/>
        </w:rPr>
        <w:t>Covid</w:t>
      </w:r>
      <w:proofErr w:type="spellEnd"/>
      <w:r w:rsidRPr="0048416C">
        <w:rPr>
          <w:rFonts w:ascii="Arial" w:hAnsi="Arial" w:cs="Arial"/>
          <w:color w:val="000000"/>
        </w:rPr>
        <w:t xml:space="preserve"> ci ha costretti a misurarci con nuove modalità di lavoro e di offerta di servizi che fino a un anno fa erano impensabili – afferma il presidente di Umbra Acque, Filippo Calabrese -. Stiamo vivendo un processo di </w:t>
      </w:r>
      <w:r w:rsidRPr="0048416C">
        <w:rPr>
          <w:rStyle w:val="Enfasigrassetto"/>
          <w:rFonts w:ascii="Arial" w:hAnsi="Arial" w:cs="Arial"/>
          <w:b w:val="0"/>
          <w:bCs w:val="0"/>
          <w:color w:val="000000"/>
        </w:rPr>
        <w:t>digitalizzazione senza precedenti e Umbra Acque sta dando risposte importanti e rapide ai cittadini anche su questo fronte</w:t>
      </w:r>
      <w:r w:rsidRPr="0048416C">
        <w:rPr>
          <w:rFonts w:ascii="Arial" w:hAnsi="Arial" w:cs="Arial"/>
          <w:color w:val="000000"/>
        </w:rPr>
        <w:t xml:space="preserve">. I vantaggi di un servizio digitale come questo sono molteplici: intanto perché internet è strumento veloce e comodo e grazie ad uno sportello semplificato come questo, infatti, è possibile </w:t>
      </w:r>
      <w:r w:rsidRPr="0048416C">
        <w:rPr>
          <w:rStyle w:val="Enfasigrassetto"/>
          <w:rFonts w:ascii="Arial" w:hAnsi="Arial" w:cs="Arial"/>
          <w:b w:val="0"/>
          <w:bCs w:val="0"/>
          <w:color w:val="000000"/>
        </w:rPr>
        <w:t xml:space="preserve">avere informazioni </w:t>
      </w:r>
      <w:r w:rsidRPr="0048416C">
        <w:rPr>
          <w:rFonts w:ascii="Arial" w:hAnsi="Arial" w:cs="Arial"/>
          <w:color w:val="000000"/>
        </w:rPr>
        <w:t xml:space="preserve">senza il bisogno di doversi recare fisicamente agli sportelli. Senza dimenticare – conclude Calabrese – che il cittadino ha la possibilità di </w:t>
      </w:r>
      <w:r w:rsidRPr="0048416C">
        <w:rPr>
          <w:rStyle w:val="Enfasigrassetto"/>
          <w:rFonts w:ascii="Arial" w:hAnsi="Arial" w:cs="Arial"/>
          <w:b w:val="0"/>
          <w:bCs w:val="0"/>
          <w:color w:val="000000"/>
        </w:rPr>
        <w:t xml:space="preserve">ridurre sensibilmente i tempi di attesa </w:t>
      </w:r>
      <w:r w:rsidRPr="0048416C">
        <w:rPr>
          <w:rFonts w:ascii="Arial" w:hAnsi="Arial" w:cs="Arial"/>
          <w:color w:val="000000"/>
        </w:rPr>
        <w:t xml:space="preserve">e allo stesso tempo di richiedere i servizi desiderati </w:t>
      </w:r>
      <w:r w:rsidRPr="0048416C">
        <w:rPr>
          <w:rStyle w:val="Enfasigrassetto"/>
          <w:rFonts w:ascii="Arial" w:hAnsi="Arial" w:cs="Arial"/>
          <w:b w:val="0"/>
          <w:bCs w:val="0"/>
          <w:color w:val="000000"/>
        </w:rPr>
        <w:t>senza vincoli di orari o luogo”</w:t>
      </w:r>
      <w:r w:rsidRPr="0048416C">
        <w:rPr>
          <w:rFonts w:ascii="Arial" w:hAnsi="Arial" w:cs="Arial"/>
          <w:color w:val="000000"/>
        </w:rPr>
        <w:t>.</w:t>
      </w:r>
    </w:p>
    <w:p w14:paraId="05D1D64E" w14:textId="77777777" w:rsidR="00F825D0" w:rsidRPr="0048416C" w:rsidRDefault="00F825D0" w:rsidP="0048416C">
      <w:pPr>
        <w:jc w:val="both"/>
        <w:rPr>
          <w:rFonts w:ascii="Arial" w:hAnsi="Arial" w:cs="Arial"/>
        </w:rPr>
      </w:pPr>
    </w:p>
    <w:sectPr w:rsidR="00F825D0" w:rsidRPr="0048416C" w:rsidSect="00384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99" w:right="1134" w:bottom="1134" w:left="1134" w:header="36" w:footer="4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429C" w14:textId="77777777" w:rsidR="008C34D2" w:rsidRDefault="008C34D2" w:rsidP="00FD1F7D">
      <w:r>
        <w:separator/>
      </w:r>
    </w:p>
  </w:endnote>
  <w:endnote w:type="continuationSeparator" w:id="0">
    <w:p w14:paraId="601E64EB" w14:textId="77777777" w:rsidR="008C34D2" w:rsidRDefault="008C34D2" w:rsidP="00FD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7E0D6" w14:textId="77777777" w:rsidR="005A3091" w:rsidRDefault="005A30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62BE6" w14:textId="58F7174F" w:rsidR="005A3091" w:rsidRDefault="005A3091" w:rsidP="00255374">
    <w:pPr>
      <w:pStyle w:val="Pidipagina"/>
      <w:ind w:left="-992" w:hanging="14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9F930" w14:textId="77777777" w:rsidR="005A3091" w:rsidRDefault="005A30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889D" w14:textId="77777777" w:rsidR="008C34D2" w:rsidRDefault="008C34D2" w:rsidP="00FD1F7D">
      <w:r>
        <w:separator/>
      </w:r>
    </w:p>
  </w:footnote>
  <w:footnote w:type="continuationSeparator" w:id="0">
    <w:p w14:paraId="6FDCE17E" w14:textId="77777777" w:rsidR="008C34D2" w:rsidRDefault="008C34D2" w:rsidP="00FD1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E4F86" w14:textId="77777777" w:rsidR="005A3091" w:rsidRDefault="005A309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0AF06" w14:textId="7E74280C" w:rsidR="005A3091" w:rsidRDefault="005A3091" w:rsidP="00255374">
    <w:pPr>
      <w:pStyle w:val="Intestazione"/>
      <w:tabs>
        <w:tab w:val="clear" w:pos="9638"/>
        <w:tab w:val="right" w:pos="10773"/>
      </w:tabs>
      <w:ind w:left="-1134"/>
    </w:pPr>
    <w:r>
      <w:rPr>
        <w:noProof/>
      </w:rPr>
      <w:drawing>
        <wp:inline distT="0" distB="0" distL="0" distR="0" wp14:anchorId="63B9B1A6" wp14:editId="6D93C4F0">
          <wp:extent cx="7525661" cy="1289957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to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14" cy="1307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6B678" w14:textId="77777777" w:rsidR="005A3091" w:rsidRDefault="005A30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045"/>
    <w:multiLevelType w:val="multilevel"/>
    <w:tmpl w:val="4FF03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77CBA"/>
    <w:multiLevelType w:val="hybridMultilevel"/>
    <w:tmpl w:val="32C665EC"/>
    <w:lvl w:ilvl="0" w:tplc="2F02CF38">
      <w:start w:val="2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0E"/>
    <w:multiLevelType w:val="multilevel"/>
    <w:tmpl w:val="8C1A6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6B"/>
    <w:rsid w:val="000060CC"/>
    <w:rsid w:val="00035B20"/>
    <w:rsid w:val="00062632"/>
    <w:rsid w:val="00062836"/>
    <w:rsid w:val="00085194"/>
    <w:rsid w:val="000E289C"/>
    <w:rsid w:val="00127E6F"/>
    <w:rsid w:val="00163F99"/>
    <w:rsid w:val="00171A94"/>
    <w:rsid w:val="0019041B"/>
    <w:rsid w:val="0019053F"/>
    <w:rsid w:val="001B7662"/>
    <w:rsid w:val="001D358A"/>
    <w:rsid w:val="001D63B1"/>
    <w:rsid w:val="001F6F5D"/>
    <w:rsid w:val="00224245"/>
    <w:rsid w:val="00231962"/>
    <w:rsid w:val="00245F76"/>
    <w:rsid w:val="00247BE4"/>
    <w:rsid w:val="00255374"/>
    <w:rsid w:val="00262ED3"/>
    <w:rsid w:val="00375171"/>
    <w:rsid w:val="003848FD"/>
    <w:rsid w:val="003F47B0"/>
    <w:rsid w:val="004323B7"/>
    <w:rsid w:val="004468E3"/>
    <w:rsid w:val="0045479E"/>
    <w:rsid w:val="00466E0C"/>
    <w:rsid w:val="0048416C"/>
    <w:rsid w:val="00490BFF"/>
    <w:rsid w:val="004B0CEA"/>
    <w:rsid w:val="004C6B69"/>
    <w:rsid w:val="005176AD"/>
    <w:rsid w:val="00542A26"/>
    <w:rsid w:val="00545F4E"/>
    <w:rsid w:val="00556653"/>
    <w:rsid w:val="0059144B"/>
    <w:rsid w:val="005A3091"/>
    <w:rsid w:val="005B54EE"/>
    <w:rsid w:val="005E6336"/>
    <w:rsid w:val="005E7CBF"/>
    <w:rsid w:val="005F42BC"/>
    <w:rsid w:val="0060403F"/>
    <w:rsid w:val="0064352D"/>
    <w:rsid w:val="00672F80"/>
    <w:rsid w:val="006A51E9"/>
    <w:rsid w:val="006E17CF"/>
    <w:rsid w:val="00737ECA"/>
    <w:rsid w:val="0076416A"/>
    <w:rsid w:val="007A46BB"/>
    <w:rsid w:val="007B7D72"/>
    <w:rsid w:val="007D194D"/>
    <w:rsid w:val="007F01B9"/>
    <w:rsid w:val="007F136B"/>
    <w:rsid w:val="007F2B1C"/>
    <w:rsid w:val="00817600"/>
    <w:rsid w:val="00856610"/>
    <w:rsid w:val="0086221E"/>
    <w:rsid w:val="008A23E0"/>
    <w:rsid w:val="008C34D2"/>
    <w:rsid w:val="008D0380"/>
    <w:rsid w:val="00903D3A"/>
    <w:rsid w:val="00915E6C"/>
    <w:rsid w:val="009415C5"/>
    <w:rsid w:val="00957B9C"/>
    <w:rsid w:val="00963AAB"/>
    <w:rsid w:val="009656E8"/>
    <w:rsid w:val="009658D7"/>
    <w:rsid w:val="0097182D"/>
    <w:rsid w:val="0097206F"/>
    <w:rsid w:val="009806CE"/>
    <w:rsid w:val="009C0AFA"/>
    <w:rsid w:val="00A134CD"/>
    <w:rsid w:val="00A168E1"/>
    <w:rsid w:val="00A4259A"/>
    <w:rsid w:val="00A5084F"/>
    <w:rsid w:val="00A51597"/>
    <w:rsid w:val="00A83791"/>
    <w:rsid w:val="00AC0BD5"/>
    <w:rsid w:val="00AE2B22"/>
    <w:rsid w:val="00B1551E"/>
    <w:rsid w:val="00B16D08"/>
    <w:rsid w:val="00B4490A"/>
    <w:rsid w:val="00B569EC"/>
    <w:rsid w:val="00B651CF"/>
    <w:rsid w:val="00B86C51"/>
    <w:rsid w:val="00BA6FA9"/>
    <w:rsid w:val="00BC0783"/>
    <w:rsid w:val="00C00EB1"/>
    <w:rsid w:val="00C047C9"/>
    <w:rsid w:val="00C36AD4"/>
    <w:rsid w:val="00C37850"/>
    <w:rsid w:val="00CD2731"/>
    <w:rsid w:val="00CD44FF"/>
    <w:rsid w:val="00CF5BA1"/>
    <w:rsid w:val="00D30970"/>
    <w:rsid w:val="00D309D7"/>
    <w:rsid w:val="00D60098"/>
    <w:rsid w:val="00DD29FE"/>
    <w:rsid w:val="00DD3310"/>
    <w:rsid w:val="00DD4BF9"/>
    <w:rsid w:val="00E15429"/>
    <w:rsid w:val="00E23F7D"/>
    <w:rsid w:val="00E26487"/>
    <w:rsid w:val="00E401C0"/>
    <w:rsid w:val="00E977B0"/>
    <w:rsid w:val="00EE1D8E"/>
    <w:rsid w:val="00F01C91"/>
    <w:rsid w:val="00F02EF8"/>
    <w:rsid w:val="00F06792"/>
    <w:rsid w:val="00F320A3"/>
    <w:rsid w:val="00F32D44"/>
    <w:rsid w:val="00F825D0"/>
    <w:rsid w:val="00F9108E"/>
    <w:rsid w:val="00FA7F38"/>
    <w:rsid w:val="00FB0D06"/>
    <w:rsid w:val="00FD0DE0"/>
    <w:rsid w:val="00FD117F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CF5EA"/>
  <w14:defaultImageDpi w14:val="300"/>
  <w15:docId w15:val="{C28A3F34-41D6-0F43-986F-5E5134D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03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03F"/>
    <w:rPr>
      <w:rFonts w:ascii="Lucida Grande" w:hAnsi="Lucida Grande" w:cs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1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F7D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1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F7D"/>
    <w:rPr>
      <w:sz w:val="24"/>
      <w:szCs w:val="24"/>
      <w:lang w:eastAsia="it-IT"/>
    </w:rPr>
  </w:style>
  <w:style w:type="paragraph" w:customStyle="1" w:styleId="Paragrafobase">
    <w:name w:val="[Paragrafo base]"/>
    <w:basedOn w:val="Normale"/>
    <w:uiPriority w:val="99"/>
    <w:rsid w:val="00A837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ja-JP"/>
    </w:rPr>
  </w:style>
  <w:style w:type="paragraph" w:styleId="NormaleWeb">
    <w:name w:val="Normal (Web)"/>
    <w:basedOn w:val="Normale"/>
    <w:uiPriority w:val="99"/>
    <w:unhideWhenUsed/>
    <w:rsid w:val="00DD3310"/>
    <w:pPr>
      <w:spacing w:before="100" w:beforeAutospacing="1" w:after="100" w:afterAutospacing="1"/>
    </w:pPr>
    <w:rPr>
      <w:rFonts w:eastAsiaTheme="minorHAnsi"/>
    </w:rPr>
  </w:style>
  <w:style w:type="character" w:styleId="Collegamentoipertestuale">
    <w:name w:val="Hyperlink"/>
    <w:uiPriority w:val="99"/>
    <w:unhideWhenUsed/>
    <w:rsid w:val="00545F4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4245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656E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656E8"/>
    <w:rPr>
      <w:rFonts w:ascii="Calibri" w:eastAsiaTheme="minorHAnsi" w:hAnsi="Calibri" w:cstheme="minorBidi"/>
      <w:sz w:val="22"/>
      <w:szCs w:val="21"/>
      <w:lang w:eastAsia="en-US"/>
    </w:rPr>
  </w:style>
  <w:style w:type="character" w:styleId="Enfasigrassetto">
    <w:name w:val="Strong"/>
    <w:basedOn w:val="Carpredefinitoparagrafo"/>
    <w:uiPriority w:val="22"/>
    <w:qFormat/>
    <w:rsid w:val="00D60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mbraacqu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Tramontana</dc:creator>
  <cp:keywords/>
  <dc:description/>
  <cp:lastModifiedBy>Fabrizio Becchetti</cp:lastModifiedBy>
  <cp:revision>15</cp:revision>
  <cp:lastPrinted>2017-03-31T13:35:00Z</cp:lastPrinted>
  <dcterms:created xsi:type="dcterms:W3CDTF">2021-02-04T09:58:00Z</dcterms:created>
  <dcterms:modified xsi:type="dcterms:W3CDTF">2021-03-11T07:42:00Z</dcterms:modified>
</cp:coreProperties>
</file>